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01156E92" w14:textId="5F979CD8" w:rsidR="00636256" w:rsidRPr="008B0B19" w:rsidRDefault="00636256" w:rsidP="008B0B19">
      <w:pPr>
        <w:jc w:val="center"/>
        <w:rPr>
          <w:sz w:val="28"/>
          <w:szCs w:val="28"/>
          <w:u w:val="single"/>
        </w:rPr>
      </w:pPr>
      <w:r w:rsidRPr="008B0B19">
        <w:rPr>
          <w:sz w:val="28"/>
          <w:szCs w:val="28"/>
          <w:u w:val="single"/>
        </w:rPr>
        <w:t>Habilitačná komisia</w:t>
      </w:r>
      <w:bookmarkStart w:id="0" w:name="_GoBack"/>
      <w:bookmarkEnd w:id="0"/>
    </w:p>
    <w:p w14:paraId="2E3F86FF" w14:textId="77777777" w:rsidR="00636256" w:rsidRPr="008B0B19" w:rsidRDefault="00636256" w:rsidP="008B0B19">
      <w:pPr>
        <w:jc w:val="center"/>
        <w:rPr>
          <w:sz w:val="28"/>
          <w:szCs w:val="28"/>
          <w:u w:val="single"/>
        </w:rPr>
      </w:pPr>
    </w:p>
    <w:p w14:paraId="562AA1B4" w14:textId="78137EBB" w:rsidR="00636256" w:rsidRPr="00585B1B" w:rsidRDefault="00636256" w:rsidP="00636256">
      <w:pPr>
        <w:rPr>
          <w:sz w:val="22"/>
          <w:szCs w:val="22"/>
        </w:rPr>
      </w:pPr>
      <w:r w:rsidRPr="00585B1B">
        <w:rPr>
          <w:b/>
          <w:sz w:val="22"/>
          <w:szCs w:val="22"/>
        </w:rPr>
        <w:t>Predseda:</w:t>
      </w:r>
      <w:r w:rsidRPr="00585B1B">
        <w:rPr>
          <w:sz w:val="22"/>
          <w:szCs w:val="22"/>
        </w:rPr>
        <w:tab/>
        <w:t xml:space="preserve">prof. Ing. Jozef </w:t>
      </w:r>
      <w:proofErr w:type="spellStart"/>
      <w:r w:rsidRPr="00585B1B">
        <w:rPr>
          <w:b/>
          <w:sz w:val="22"/>
          <w:szCs w:val="22"/>
        </w:rPr>
        <w:t>Vilček</w:t>
      </w:r>
      <w:proofErr w:type="spellEnd"/>
      <w:r w:rsidRPr="00585B1B">
        <w:rPr>
          <w:sz w:val="22"/>
          <w:szCs w:val="22"/>
        </w:rPr>
        <w:t xml:space="preserve">, PhD.  – FHPV PU Prešov, profesor v odbore Fyzická </w:t>
      </w:r>
      <w:r w:rsidRPr="00585B1B">
        <w:rPr>
          <w:sz w:val="22"/>
          <w:szCs w:val="22"/>
        </w:rPr>
        <w:tab/>
      </w:r>
      <w:r w:rsidRPr="00585B1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5B1B">
        <w:rPr>
          <w:sz w:val="22"/>
          <w:szCs w:val="22"/>
        </w:rPr>
        <w:t xml:space="preserve">geografia a </w:t>
      </w:r>
      <w:proofErr w:type="spellStart"/>
      <w:r w:rsidRPr="00585B1B">
        <w:rPr>
          <w:sz w:val="22"/>
          <w:szCs w:val="22"/>
        </w:rPr>
        <w:t>geoekológia</w:t>
      </w:r>
      <w:proofErr w:type="spellEnd"/>
    </w:p>
    <w:p w14:paraId="3C8A5D28" w14:textId="77777777" w:rsidR="00636256" w:rsidRPr="00585B1B" w:rsidRDefault="00636256" w:rsidP="00636256">
      <w:pPr>
        <w:rPr>
          <w:sz w:val="22"/>
          <w:szCs w:val="22"/>
        </w:rPr>
      </w:pPr>
    </w:p>
    <w:p w14:paraId="232492C3" w14:textId="77777777" w:rsidR="00636256" w:rsidRPr="00585B1B" w:rsidRDefault="00636256" w:rsidP="00636256">
      <w:pPr>
        <w:ind w:left="1410" w:hanging="1410"/>
        <w:rPr>
          <w:sz w:val="22"/>
          <w:szCs w:val="22"/>
        </w:rPr>
      </w:pPr>
      <w:r w:rsidRPr="00585B1B">
        <w:rPr>
          <w:b/>
          <w:sz w:val="22"/>
          <w:szCs w:val="22"/>
        </w:rPr>
        <w:t>Členovia:</w:t>
      </w:r>
      <w:r w:rsidRPr="00585B1B">
        <w:rPr>
          <w:sz w:val="22"/>
          <w:szCs w:val="22"/>
        </w:rPr>
        <w:tab/>
        <w:t>p</w:t>
      </w:r>
      <w:r w:rsidRPr="00585B1B">
        <w:rPr>
          <w:color w:val="201F1E"/>
          <w:sz w:val="22"/>
          <w:szCs w:val="22"/>
          <w:shd w:val="clear" w:color="auto" w:fill="FFFFFF"/>
        </w:rPr>
        <w:t xml:space="preserve">rof. Ing. Zlatica </w:t>
      </w:r>
      <w:r w:rsidRPr="00585B1B">
        <w:rPr>
          <w:b/>
          <w:color w:val="201F1E"/>
          <w:sz w:val="22"/>
          <w:szCs w:val="22"/>
          <w:shd w:val="clear" w:color="auto" w:fill="FFFFFF"/>
        </w:rPr>
        <w:t>Muchová</w:t>
      </w:r>
      <w:r w:rsidRPr="00585B1B">
        <w:rPr>
          <w:color w:val="201F1E"/>
          <w:sz w:val="22"/>
          <w:szCs w:val="22"/>
          <w:shd w:val="clear" w:color="auto" w:fill="FFFFFF"/>
        </w:rPr>
        <w:t xml:space="preserve">, PhD. - </w:t>
      </w:r>
      <w:r w:rsidRPr="00585B1B">
        <w:rPr>
          <w:sz w:val="22"/>
          <w:szCs w:val="22"/>
        </w:rPr>
        <w:t>Fakulta záhradníctva a krajinného inžinierstva SPU Nitra, profesorka v odbore Krajinárstvo</w:t>
      </w:r>
    </w:p>
    <w:p w14:paraId="4D1F0467" w14:textId="77777777" w:rsidR="00636256" w:rsidRPr="00585B1B" w:rsidRDefault="00636256" w:rsidP="00636256">
      <w:pPr>
        <w:ind w:left="1410"/>
        <w:rPr>
          <w:sz w:val="22"/>
          <w:szCs w:val="22"/>
        </w:rPr>
      </w:pPr>
      <w:r w:rsidRPr="00585B1B">
        <w:rPr>
          <w:sz w:val="22"/>
          <w:szCs w:val="22"/>
        </w:rPr>
        <w:t xml:space="preserve">doc. RNDr. Karel </w:t>
      </w:r>
      <w:proofErr w:type="spellStart"/>
      <w:r w:rsidRPr="00585B1B">
        <w:rPr>
          <w:b/>
          <w:sz w:val="22"/>
          <w:szCs w:val="22"/>
        </w:rPr>
        <w:t>Kirchner</w:t>
      </w:r>
      <w:proofErr w:type="spellEnd"/>
      <w:r w:rsidRPr="00585B1B">
        <w:rPr>
          <w:sz w:val="22"/>
          <w:szCs w:val="22"/>
        </w:rPr>
        <w:t xml:space="preserve">, CSc. – Ústav </w:t>
      </w:r>
      <w:proofErr w:type="spellStart"/>
      <w:r w:rsidRPr="00585B1B">
        <w:rPr>
          <w:sz w:val="22"/>
          <w:szCs w:val="22"/>
        </w:rPr>
        <w:t>geoniky</w:t>
      </w:r>
      <w:proofErr w:type="spellEnd"/>
      <w:r w:rsidRPr="00585B1B">
        <w:rPr>
          <w:sz w:val="22"/>
          <w:szCs w:val="22"/>
        </w:rPr>
        <w:t xml:space="preserve"> AV ČR v Brne, docent v odbore Fyzická geografie a </w:t>
      </w:r>
      <w:proofErr w:type="spellStart"/>
      <w:r w:rsidRPr="00585B1B">
        <w:rPr>
          <w:sz w:val="22"/>
          <w:szCs w:val="22"/>
        </w:rPr>
        <w:t>geoekologie</w:t>
      </w:r>
      <w:proofErr w:type="spellEnd"/>
    </w:p>
    <w:p w14:paraId="39F8BAC9" w14:textId="77777777" w:rsidR="00636256" w:rsidRPr="00585B1B" w:rsidRDefault="00636256" w:rsidP="00636256">
      <w:pPr>
        <w:rPr>
          <w:sz w:val="22"/>
          <w:szCs w:val="22"/>
        </w:rPr>
      </w:pPr>
    </w:p>
    <w:p w14:paraId="162282EB" w14:textId="3A262F6F" w:rsidR="00636256" w:rsidRPr="00585B1B" w:rsidRDefault="00636256" w:rsidP="00636256">
      <w:pPr>
        <w:rPr>
          <w:sz w:val="22"/>
          <w:szCs w:val="22"/>
        </w:rPr>
      </w:pPr>
      <w:r w:rsidRPr="00585B1B">
        <w:rPr>
          <w:color w:val="000000"/>
          <w:sz w:val="22"/>
          <w:szCs w:val="22"/>
        </w:rPr>
        <w:t xml:space="preserve">Náhradník: </w:t>
      </w:r>
      <w:r w:rsidRPr="00585B1B">
        <w:rPr>
          <w:color w:val="000000"/>
          <w:sz w:val="22"/>
          <w:szCs w:val="22"/>
        </w:rPr>
        <w:tab/>
        <w:t>d</w:t>
      </w:r>
      <w:r w:rsidRPr="00585B1B">
        <w:rPr>
          <w:sz w:val="22"/>
          <w:szCs w:val="22"/>
        </w:rPr>
        <w:t xml:space="preserve">oc. RNDr. Irena Smolová, PhD. - Prírodovedecká fakulta Univerzity </w:t>
      </w:r>
      <w:r w:rsidRPr="00585B1B">
        <w:rPr>
          <w:sz w:val="22"/>
          <w:szCs w:val="22"/>
        </w:rPr>
        <w:tab/>
      </w:r>
      <w:r w:rsidRPr="00585B1B">
        <w:rPr>
          <w:sz w:val="22"/>
          <w:szCs w:val="22"/>
        </w:rPr>
        <w:tab/>
      </w:r>
      <w:r w:rsidRPr="00585B1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85B1B">
        <w:rPr>
          <w:sz w:val="22"/>
          <w:szCs w:val="22"/>
        </w:rPr>
        <w:t>Palackého</w:t>
      </w:r>
      <w:proofErr w:type="spellEnd"/>
      <w:r w:rsidRPr="00585B1B">
        <w:rPr>
          <w:sz w:val="22"/>
          <w:szCs w:val="22"/>
        </w:rPr>
        <w:t xml:space="preserve"> v Olomouci, docentka v odbore Geografia </w:t>
      </w:r>
    </w:p>
    <w:p w14:paraId="4505394D" w14:textId="1EF1B7D5" w:rsidR="00636256" w:rsidRPr="00585B1B" w:rsidRDefault="00636256" w:rsidP="0063625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4742732" w14:textId="77777777" w:rsidR="00636256" w:rsidRPr="00585B1B" w:rsidRDefault="00636256" w:rsidP="00636256">
      <w:pPr>
        <w:ind w:left="1410" w:hanging="1410"/>
        <w:rPr>
          <w:sz w:val="22"/>
          <w:szCs w:val="22"/>
        </w:rPr>
      </w:pPr>
      <w:r w:rsidRPr="00585B1B">
        <w:rPr>
          <w:b/>
          <w:sz w:val="22"/>
          <w:szCs w:val="22"/>
        </w:rPr>
        <w:t>Oponenti:</w:t>
      </w:r>
      <w:r w:rsidRPr="00585B1B">
        <w:rPr>
          <w:sz w:val="22"/>
          <w:szCs w:val="22"/>
        </w:rPr>
        <w:tab/>
        <w:t>d</w:t>
      </w:r>
      <w:r w:rsidRPr="00585B1B">
        <w:rPr>
          <w:color w:val="201F1E"/>
          <w:sz w:val="22"/>
          <w:szCs w:val="22"/>
          <w:shd w:val="clear" w:color="auto" w:fill="FFFFFF"/>
        </w:rPr>
        <w:t xml:space="preserve">oc. PaedDr. Pavel </w:t>
      </w:r>
      <w:proofErr w:type="spellStart"/>
      <w:r w:rsidRPr="00585B1B">
        <w:rPr>
          <w:b/>
          <w:color w:val="201F1E"/>
          <w:sz w:val="22"/>
          <w:szCs w:val="22"/>
          <w:shd w:val="clear" w:color="auto" w:fill="FFFFFF"/>
        </w:rPr>
        <w:t>Hronček</w:t>
      </w:r>
      <w:proofErr w:type="spellEnd"/>
      <w:r w:rsidRPr="00585B1B">
        <w:rPr>
          <w:color w:val="201F1E"/>
          <w:sz w:val="22"/>
          <w:szCs w:val="22"/>
          <w:shd w:val="clear" w:color="auto" w:fill="FFFFFF"/>
        </w:rPr>
        <w:t>, PhD</w:t>
      </w:r>
      <w:r w:rsidRPr="00585B1B">
        <w:rPr>
          <w:sz w:val="22"/>
          <w:szCs w:val="22"/>
        </w:rPr>
        <w:t xml:space="preserve">.  - </w:t>
      </w:r>
      <w:r w:rsidRPr="00585B1B">
        <w:rPr>
          <w:sz w:val="22"/>
          <w:szCs w:val="22"/>
          <w:shd w:val="clear" w:color="auto" w:fill="FFFFFF"/>
        </w:rPr>
        <w:t>FPV UMB v Banskej Bystrici, docent v odbore Geografia</w:t>
      </w:r>
      <w:r w:rsidRPr="00585B1B">
        <w:rPr>
          <w:sz w:val="22"/>
          <w:szCs w:val="22"/>
        </w:rPr>
        <w:br/>
      </w:r>
      <w:r w:rsidRPr="00585B1B">
        <w:rPr>
          <w:sz w:val="22"/>
          <w:szCs w:val="22"/>
        </w:rPr>
        <w:tab/>
        <w:t xml:space="preserve">prof. RNDr. Jaromír </w:t>
      </w:r>
      <w:proofErr w:type="spellStart"/>
      <w:r w:rsidRPr="00585B1B">
        <w:rPr>
          <w:b/>
          <w:sz w:val="22"/>
          <w:szCs w:val="22"/>
        </w:rPr>
        <w:t>Kolejka</w:t>
      </w:r>
      <w:proofErr w:type="spellEnd"/>
      <w:r w:rsidRPr="00585B1B">
        <w:rPr>
          <w:sz w:val="22"/>
          <w:szCs w:val="22"/>
        </w:rPr>
        <w:t xml:space="preserve">, CSc. – Ústav </w:t>
      </w:r>
      <w:proofErr w:type="spellStart"/>
      <w:r w:rsidRPr="00585B1B">
        <w:rPr>
          <w:sz w:val="22"/>
          <w:szCs w:val="22"/>
        </w:rPr>
        <w:t>geoniky</w:t>
      </w:r>
      <w:proofErr w:type="spellEnd"/>
      <w:r w:rsidRPr="00585B1B">
        <w:rPr>
          <w:sz w:val="22"/>
          <w:szCs w:val="22"/>
        </w:rPr>
        <w:t xml:space="preserve"> AV ČR v Brne, profesor v odbore Ochrana a využívanie krajiny</w:t>
      </w:r>
    </w:p>
    <w:p w14:paraId="27109C68" w14:textId="77777777" w:rsidR="00636256" w:rsidRPr="00585B1B" w:rsidRDefault="00636256" w:rsidP="00636256">
      <w:pPr>
        <w:spacing w:line="256" w:lineRule="auto"/>
        <w:ind w:left="1410" w:firstLine="6"/>
        <w:rPr>
          <w:sz w:val="22"/>
          <w:szCs w:val="22"/>
        </w:rPr>
      </w:pPr>
      <w:r w:rsidRPr="00585B1B">
        <w:rPr>
          <w:sz w:val="22"/>
          <w:szCs w:val="22"/>
        </w:rPr>
        <w:t xml:space="preserve">prof. RNDr. Eva </w:t>
      </w:r>
      <w:proofErr w:type="spellStart"/>
      <w:r w:rsidRPr="00585B1B">
        <w:rPr>
          <w:b/>
          <w:sz w:val="22"/>
          <w:szCs w:val="22"/>
        </w:rPr>
        <w:t>Michaeli</w:t>
      </w:r>
      <w:proofErr w:type="spellEnd"/>
      <w:r w:rsidRPr="00585B1B">
        <w:rPr>
          <w:sz w:val="22"/>
          <w:szCs w:val="22"/>
        </w:rPr>
        <w:t xml:space="preserve">, PhD. – FHPV PU Prešov, profesorka v odbore Fyzická geografia a </w:t>
      </w:r>
      <w:proofErr w:type="spellStart"/>
      <w:r w:rsidRPr="00585B1B">
        <w:rPr>
          <w:sz w:val="22"/>
          <w:szCs w:val="22"/>
        </w:rPr>
        <w:t>geoekológia</w:t>
      </w:r>
      <w:proofErr w:type="spellEnd"/>
    </w:p>
    <w:p w14:paraId="7C861E55" w14:textId="6F29CA54" w:rsidR="00636256" w:rsidRPr="00585B1B" w:rsidRDefault="00636256" w:rsidP="008B0B19">
      <w:pPr>
        <w:rPr>
          <w:color w:val="000000"/>
          <w:sz w:val="22"/>
          <w:szCs w:val="22"/>
        </w:rPr>
      </w:pPr>
      <w:r w:rsidRPr="00585B1B">
        <w:rPr>
          <w:color w:val="201F1E"/>
          <w:sz w:val="22"/>
          <w:szCs w:val="22"/>
        </w:rPr>
        <w:br/>
      </w:r>
    </w:p>
    <w:p w14:paraId="40469B24" w14:textId="77777777" w:rsidR="00636256" w:rsidRPr="00585B1B" w:rsidRDefault="00636256" w:rsidP="00636256">
      <w:pPr>
        <w:rPr>
          <w:sz w:val="22"/>
          <w:szCs w:val="22"/>
        </w:rPr>
      </w:pPr>
    </w:p>
    <w:p w14:paraId="293D5E21" w14:textId="3143FC77" w:rsidR="008414FB" w:rsidRPr="001712FC" w:rsidRDefault="00C05258" w:rsidP="008B0B19">
      <w:pPr>
        <w:ind w:firstLine="708"/>
        <w:rPr>
          <w:sz w:val="24"/>
          <w:szCs w:val="24"/>
        </w:rPr>
      </w:pPr>
      <w:r>
        <w:tab/>
      </w:r>
      <w:r>
        <w:tab/>
      </w:r>
      <w:r>
        <w:tab/>
      </w:r>
      <w:r>
        <w:rPr>
          <w:b/>
        </w:rPr>
        <w:t xml:space="preserve">    </w:t>
      </w:r>
      <w:r w:rsidR="00622B4D">
        <w:rPr>
          <w:b/>
        </w:rPr>
        <w:tab/>
      </w:r>
    </w:p>
    <w:p w14:paraId="3250DEF2" w14:textId="77777777" w:rsidR="008414FB" w:rsidRPr="001712FC" w:rsidRDefault="008414FB" w:rsidP="008414FB">
      <w:pPr>
        <w:pStyle w:val="Hlavika"/>
        <w:rPr>
          <w:sz w:val="24"/>
          <w:szCs w:val="24"/>
        </w:rPr>
      </w:pPr>
    </w:p>
    <w:p w14:paraId="6385C447" w14:textId="77777777" w:rsidR="008414FB" w:rsidRPr="001712FC" w:rsidRDefault="008414FB" w:rsidP="008414FB">
      <w:pPr>
        <w:pStyle w:val="Hlavika"/>
        <w:rPr>
          <w:sz w:val="24"/>
          <w:szCs w:val="24"/>
        </w:rPr>
      </w:pPr>
    </w:p>
    <w:p w14:paraId="114CA1A6" w14:textId="77777777" w:rsidR="008414FB" w:rsidRPr="001712FC" w:rsidRDefault="008414FB" w:rsidP="008414FB">
      <w:pPr>
        <w:pStyle w:val="Hlavika"/>
        <w:rPr>
          <w:sz w:val="24"/>
          <w:szCs w:val="24"/>
          <w:u w:val="single"/>
        </w:rPr>
      </w:pPr>
    </w:p>
    <w:p w14:paraId="43E207CA" w14:textId="77777777" w:rsidR="008414FB" w:rsidRPr="001712FC" w:rsidRDefault="008414FB" w:rsidP="008414FB">
      <w:pPr>
        <w:pStyle w:val="Hlavika"/>
        <w:rPr>
          <w:sz w:val="24"/>
          <w:szCs w:val="24"/>
          <w:u w:val="single"/>
        </w:rPr>
      </w:pPr>
    </w:p>
    <w:p w14:paraId="5151A9D9" w14:textId="0B48DDD6" w:rsidR="008414FB" w:rsidRPr="001712FC" w:rsidRDefault="008414FB" w:rsidP="008414FB">
      <w:pPr>
        <w:pStyle w:val="Hlavika"/>
        <w:rPr>
          <w:sz w:val="24"/>
          <w:szCs w:val="24"/>
          <w:u w:val="single"/>
        </w:rPr>
      </w:pPr>
    </w:p>
    <w:p w14:paraId="44EDBF07" w14:textId="77777777" w:rsidR="008414FB" w:rsidRPr="001712FC" w:rsidRDefault="008414FB" w:rsidP="008414FB">
      <w:pPr>
        <w:pStyle w:val="Hlavika"/>
        <w:rPr>
          <w:sz w:val="24"/>
          <w:szCs w:val="24"/>
          <w:u w:val="single"/>
        </w:rPr>
      </w:pPr>
    </w:p>
    <w:p w14:paraId="6FC6372C" w14:textId="77777777" w:rsidR="008414FB" w:rsidRPr="001712FC" w:rsidRDefault="008414FB" w:rsidP="008414FB">
      <w:pPr>
        <w:pStyle w:val="Hlavika"/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8414FB" w:rsidRPr="001712FC" w14:paraId="79F90176" w14:textId="77777777" w:rsidTr="00164712">
        <w:trPr>
          <w:trHeight w:val="308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223F85B4" w14:textId="77777777" w:rsidR="008414FB" w:rsidRPr="001712FC" w:rsidRDefault="008414FB" w:rsidP="006307BF">
            <w:pPr>
              <w:pStyle w:val="Hlavika"/>
              <w:jc w:val="center"/>
              <w:rPr>
                <w:sz w:val="24"/>
                <w:szCs w:val="24"/>
              </w:rPr>
            </w:pPr>
          </w:p>
        </w:tc>
      </w:tr>
      <w:tr w:rsidR="008414FB" w:rsidRPr="001712FC" w14:paraId="5996A114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0B9F91C" w14:textId="147ED39B" w:rsidR="008414FB" w:rsidRPr="001712FC" w:rsidRDefault="008414FB" w:rsidP="006307BF">
            <w:pPr>
              <w:pStyle w:val="Hlavika"/>
              <w:rPr>
                <w:sz w:val="24"/>
                <w:szCs w:val="24"/>
              </w:rPr>
            </w:pPr>
          </w:p>
        </w:tc>
      </w:tr>
      <w:tr w:rsidR="008414FB" w:rsidRPr="001712FC" w14:paraId="7835186E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2AE6A6A" w14:textId="60889D8D" w:rsidR="008414FB" w:rsidRPr="001712FC" w:rsidRDefault="008414FB" w:rsidP="006307BF">
            <w:pPr>
              <w:pStyle w:val="Hlavika"/>
              <w:rPr>
                <w:sz w:val="24"/>
                <w:szCs w:val="24"/>
              </w:rPr>
            </w:pPr>
          </w:p>
        </w:tc>
      </w:tr>
    </w:tbl>
    <w:p w14:paraId="27F72F72" w14:textId="77777777" w:rsidR="008414FB" w:rsidRPr="001712FC" w:rsidRDefault="008414FB" w:rsidP="008414FB">
      <w:pPr>
        <w:pStyle w:val="Hlavika"/>
        <w:rPr>
          <w:sz w:val="24"/>
          <w:szCs w:val="24"/>
        </w:rPr>
      </w:pPr>
    </w:p>
    <w:p w14:paraId="50E40028" w14:textId="77777777" w:rsidR="00FC7899" w:rsidRPr="001712FC" w:rsidRDefault="00FC7899" w:rsidP="008414FB"/>
    <w:sectPr w:rsidR="00FC7899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28B13" w14:textId="77777777" w:rsidR="00FC404B" w:rsidRDefault="00FC404B" w:rsidP="0010574A">
      <w:r>
        <w:separator/>
      </w:r>
    </w:p>
  </w:endnote>
  <w:endnote w:type="continuationSeparator" w:id="0">
    <w:p w14:paraId="227B4145" w14:textId="77777777" w:rsidR="00FC404B" w:rsidRDefault="00FC404B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77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proofErr w:type="spellStart"/>
          <w:r w:rsidRPr="001712FC">
            <w:rPr>
              <w:sz w:val="16"/>
              <w:szCs w:val="16"/>
            </w:rPr>
            <w:t>www.unipo.sk</w:t>
          </w:r>
          <w:proofErr w:type="spellEnd"/>
          <w:r w:rsidR="008324E8">
            <w:rPr>
              <w:sz w:val="16"/>
              <w:szCs w:val="16"/>
            </w:rPr>
            <w:t>/</w:t>
          </w:r>
          <w:proofErr w:type="spellStart"/>
          <w:r w:rsidR="008324E8">
            <w:rPr>
              <w:sz w:val="16"/>
              <w:szCs w:val="16"/>
            </w:rPr>
            <w:t>fhpv</w:t>
          </w:r>
          <w:proofErr w:type="spellEnd"/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9C1CE" w14:textId="77777777" w:rsidR="00FC404B" w:rsidRDefault="00FC404B" w:rsidP="0010574A">
      <w:r>
        <w:separator/>
      </w:r>
    </w:p>
  </w:footnote>
  <w:footnote w:type="continuationSeparator" w:id="0">
    <w:p w14:paraId="66D2F70E" w14:textId="77777777" w:rsidR="00FC404B" w:rsidRDefault="00FC404B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7AF"/>
    <w:multiLevelType w:val="hybridMultilevel"/>
    <w:tmpl w:val="2F8C9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C623E"/>
    <w:multiLevelType w:val="hybridMultilevel"/>
    <w:tmpl w:val="4FCEEF7E"/>
    <w:lvl w:ilvl="0" w:tplc="3814D17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40B779AD"/>
    <w:multiLevelType w:val="hybridMultilevel"/>
    <w:tmpl w:val="2F8C9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15B61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362A"/>
    <w:rsid w:val="00070028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2A20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A7424"/>
    <w:rsid w:val="001B0C56"/>
    <w:rsid w:val="001B71D5"/>
    <w:rsid w:val="001C27B3"/>
    <w:rsid w:val="001C6956"/>
    <w:rsid w:val="001C7969"/>
    <w:rsid w:val="001E1E56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21F2"/>
    <w:rsid w:val="00243FC4"/>
    <w:rsid w:val="002459E4"/>
    <w:rsid w:val="002571D6"/>
    <w:rsid w:val="00257865"/>
    <w:rsid w:val="00260D25"/>
    <w:rsid w:val="002626B2"/>
    <w:rsid w:val="002668FC"/>
    <w:rsid w:val="00270776"/>
    <w:rsid w:val="0027248B"/>
    <w:rsid w:val="002772D6"/>
    <w:rsid w:val="00281489"/>
    <w:rsid w:val="002912F2"/>
    <w:rsid w:val="0029153E"/>
    <w:rsid w:val="002A0115"/>
    <w:rsid w:val="002A2CB7"/>
    <w:rsid w:val="002B07CD"/>
    <w:rsid w:val="002C0B6F"/>
    <w:rsid w:val="002C17DD"/>
    <w:rsid w:val="002D4B16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1B54"/>
    <w:rsid w:val="00363080"/>
    <w:rsid w:val="00364028"/>
    <w:rsid w:val="00364FF0"/>
    <w:rsid w:val="003710DF"/>
    <w:rsid w:val="003753A5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E6426"/>
    <w:rsid w:val="003F1176"/>
    <w:rsid w:val="00406349"/>
    <w:rsid w:val="00416F23"/>
    <w:rsid w:val="00420F4D"/>
    <w:rsid w:val="00427598"/>
    <w:rsid w:val="00430F44"/>
    <w:rsid w:val="004348C9"/>
    <w:rsid w:val="004354E2"/>
    <w:rsid w:val="004366F8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760B"/>
    <w:rsid w:val="004E0D2E"/>
    <w:rsid w:val="004E6C4F"/>
    <w:rsid w:val="004F0913"/>
    <w:rsid w:val="004F0A9C"/>
    <w:rsid w:val="004F2846"/>
    <w:rsid w:val="004F659D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B4D"/>
    <w:rsid w:val="00622D93"/>
    <w:rsid w:val="006255DE"/>
    <w:rsid w:val="00633B97"/>
    <w:rsid w:val="00636256"/>
    <w:rsid w:val="00644F71"/>
    <w:rsid w:val="00647924"/>
    <w:rsid w:val="00647ADF"/>
    <w:rsid w:val="00653DD6"/>
    <w:rsid w:val="0065423B"/>
    <w:rsid w:val="006570EF"/>
    <w:rsid w:val="006626D9"/>
    <w:rsid w:val="00667DE6"/>
    <w:rsid w:val="00671691"/>
    <w:rsid w:val="006760C2"/>
    <w:rsid w:val="00676FD3"/>
    <w:rsid w:val="006876BC"/>
    <w:rsid w:val="006A2A75"/>
    <w:rsid w:val="006A47A0"/>
    <w:rsid w:val="006C00B9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0BB"/>
    <w:rsid w:val="00746B89"/>
    <w:rsid w:val="00750D08"/>
    <w:rsid w:val="00755DD4"/>
    <w:rsid w:val="0075641B"/>
    <w:rsid w:val="00763522"/>
    <w:rsid w:val="00773F9E"/>
    <w:rsid w:val="00774C7F"/>
    <w:rsid w:val="007812C7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7046"/>
    <w:rsid w:val="0082375F"/>
    <w:rsid w:val="00823A87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0B19"/>
    <w:rsid w:val="008B4BE4"/>
    <w:rsid w:val="008C2CD9"/>
    <w:rsid w:val="008C355F"/>
    <w:rsid w:val="008D4E71"/>
    <w:rsid w:val="008D6371"/>
    <w:rsid w:val="008D7A3F"/>
    <w:rsid w:val="008E29B1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3CA4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676DC"/>
    <w:rsid w:val="00967833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7FB1"/>
    <w:rsid w:val="00A36100"/>
    <w:rsid w:val="00A36F77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0854"/>
    <w:rsid w:val="00AA4597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1113D"/>
    <w:rsid w:val="00B20C71"/>
    <w:rsid w:val="00B22FE8"/>
    <w:rsid w:val="00B24085"/>
    <w:rsid w:val="00B24685"/>
    <w:rsid w:val="00B25395"/>
    <w:rsid w:val="00B32E06"/>
    <w:rsid w:val="00B42183"/>
    <w:rsid w:val="00B42C7D"/>
    <w:rsid w:val="00B47F3D"/>
    <w:rsid w:val="00B61921"/>
    <w:rsid w:val="00B659FB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5258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806A3"/>
    <w:rsid w:val="00C84872"/>
    <w:rsid w:val="00C93ACB"/>
    <w:rsid w:val="00C93FE7"/>
    <w:rsid w:val="00CA30C0"/>
    <w:rsid w:val="00CA783B"/>
    <w:rsid w:val="00CB6528"/>
    <w:rsid w:val="00CB6E8C"/>
    <w:rsid w:val="00CC339D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44B7"/>
    <w:rsid w:val="00DC57DE"/>
    <w:rsid w:val="00DC5854"/>
    <w:rsid w:val="00DD06C1"/>
    <w:rsid w:val="00DD1B90"/>
    <w:rsid w:val="00DD7D30"/>
    <w:rsid w:val="00DE0B50"/>
    <w:rsid w:val="00DF077A"/>
    <w:rsid w:val="00E01A0B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4EF"/>
    <w:rsid w:val="00E867CC"/>
    <w:rsid w:val="00E90046"/>
    <w:rsid w:val="00E91F3A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EE4D7E"/>
    <w:rsid w:val="00F01AA2"/>
    <w:rsid w:val="00F163EC"/>
    <w:rsid w:val="00F200E7"/>
    <w:rsid w:val="00F212A4"/>
    <w:rsid w:val="00F24B21"/>
    <w:rsid w:val="00F25E37"/>
    <w:rsid w:val="00F368CB"/>
    <w:rsid w:val="00F375CA"/>
    <w:rsid w:val="00F4087C"/>
    <w:rsid w:val="00F42DBE"/>
    <w:rsid w:val="00F606F4"/>
    <w:rsid w:val="00F64523"/>
    <w:rsid w:val="00F64B10"/>
    <w:rsid w:val="00F64EB4"/>
    <w:rsid w:val="00F922A8"/>
    <w:rsid w:val="00F962A7"/>
    <w:rsid w:val="00FC404B"/>
    <w:rsid w:val="00FC5C45"/>
    <w:rsid w:val="00FC5EFF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1B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paragraph" w:customStyle="1" w:styleId="zarovnany">
    <w:name w:val="zarovnany"/>
    <w:basedOn w:val="Normlny"/>
    <w:rsid w:val="00C05258"/>
    <w:pPr>
      <w:spacing w:line="360" w:lineRule="auto"/>
    </w:pPr>
    <w:rPr>
      <w:rFonts w:ascii="Arial" w:hAnsi="Arial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152A20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152A20"/>
    <w:rPr>
      <w:rFonts w:ascii="Times New Roman" w:eastAsia="Times New Roman" w:hAnsi="Times New Roman"/>
      <w:sz w:val="24"/>
      <w:lang w:val="sk-SK" w:eastAsia="sk-SK"/>
    </w:rPr>
  </w:style>
  <w:style w:type="paragraph" w:customStyle="1" w:styleId="Zarkazkladnhotextu31">
    <w:name w:val="Zarážka základného textu 31"/>
    <w:basedOn w:val="Normlny"/>
    <w:rsid w:val="00152A20"/>
    <w:pPr>
      <w:widowControl w:val="0"/>
      <w:ind w:left="709" w:hanging="1843"/>
      <w:jc w:val="both"/>
    </w:pPr>
    <w:rPr>
      <w:sz w:val="24"/>
      <w:lang w:val="cs-CZ"/>
    </w:rPr>
  </w:style>
  <w:style w:type="paragraph" w:styleId="Obsah4">
    <w:name w:val="toc 4"/>
    <w:basedOn w:val="Nadpis4"/>
    <w:next w:val="Nadpis4"/>
    <w:autoRedefine/>
    <w:semiHidden/>
    <w:rsid w:val="00361B54"/>
    <w:pPr>
      <w:keepLines w:val="0"/>
      <w:spacing w:before="0"/>
      <w:jc w:val="both"/>
    </w:pPr>
    <w:rPr>
      <w:rFonts w:ascii="Times New Roman" w:eastAsia="Times New Roman" w:hAnsi="Times New Roman" w:cs="Times New Roman"/>
      <w:b w:val="0"/>
      <w:i w:val="0"/>
      <w:color w:val="auto"/>
      <w:sz w:val="22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1B54"/>
    <w:rPr>
      <w:rFonts w:asciiTheme="majorHAnsi" w:eastAsiaTheme="majorEastAsia" w:hAnsiTheme="majorHAnsi" w:cstheme="majorBidi"/>
      <w:b/>
      <w:bCs/>
      <w:i/>
      <w:iCs/>
      <w:color w:val="4F81BD" w:themeColor="accent1"/>
      <w:lang w:val="sk-SK" w:eastAsia="sk-SK"/>
    </w:rPr>
  </w:style>
  <w:style w:type="paragraph" w:customStyle="1" w:styleId="xmsonormal">
    <w:name w:val="x_msonormal"/>
    <w:basedOn w:val="Normlny"/>
    <w:rsid w:val="00B24085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lny"/>
    <w:rsid w:val="00B240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1B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paragraph" w:customStyle="1" w:styleId="zarovnany">
    <w:name w:val="zarovnany"/>
    <w:basedOn w:val="Normlny"/>
    <w:rsid w:val="00C05258"/>
    <w:pPr>
      <w:spacing w:line="360" w:lineRule="auto"/>
    </w:pPr>
    <w:rPr>
      <w:rFonts w:ascii="Arial" w:hAnsi="Arial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152A20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152A20"/>
    <w:rPr>
      <w:rFonts w:ascii="Times New Roman" w:eastAsia="Times New Roman" w:hAnsi="Times New Roman"/>
      <w:sz w:val="24"/>
      <w:lang w:val="sk-SK" w:eastAsia="sk-SK"/>
    </w:rPr>
  </w:style>
  <w:style w:type="paragraph" w:customStyle="1" w:styleId="Zarkazkladnhotextu31">
    <w:name w:val="Zarážka základného textu 31"/>
    <w:basedOn w:val="Normlny"/>
    <w:rsid w:val="00152A20"/>
    <w:pPr>
      <w:widowControl w:val="0"/>
      <w:ind w:left="709" w:hanging="1843"/>
      <w:jc w:val="both"/>
    </w:pPr>
    <w:rPr>
      <w:sz w:val="24"/>
      <w:lang w:val="cs-CZ"/>
    </w:rPr>
  </w:style>
  <w:style w:type="paragraph" w:styleId="Obsah4">
    <w:name w:val="toc 4"/>
    <w:basedOn w:val="Nadpis4"/>
    <w:next w:val="Nadpis4"/>
    <w:autoRedefine/>
    <w:semiHidden/>
    <w:rsid w:val="00361B54"/>
    <w:pPr>
      <w:keepLines w:val="0"/>
      <w:spacing w:before="0"/>
      <w:jc w:val="both"/>
    </w:pPr>
    <w:rPr>
      <w:rFonts w:ascii="Times New Roman" w:eastAsia="Times New Roman" w:hAnsi="Times New Roman" w:cs="Times New Roman"/>
      <w:b w:val="0"/>
      <w:i w:val="0"/>
      <w:color w:val="auto"/>
      <w:sz w:val="22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1B54"/>
    <w:rPr>
      <w:rFonts w:asciiTheme="majorHAnsi" w:eastAsiaTheme="majorEastAsia" w:hAnsiTheme="majorHAnsi" w:cstheme="majorBidi"/>
      <w:b/>
      <w:bCs/>
      <w:i/>
      <w:iCs/>
      <w:color w:val="4F81BD" w:themeColor="accent1"/>
      <w:lang w:val="sk-SK" w:eastAsia="sk-SK"/>
    </w:rPr>
  </w:style>
  <w:style w:type="paragraph" w:customStyle="1" w:styleId="xmsonormal">
    <w:name w:val="x_msonormal"/>
    <w:basedOn w:val="Normlny"/>
    <w:rsid w:val="00B24085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lny"/>
    <w:rsid w:val="00B240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296E-184E-44CF-9827-C5602F63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4</cp:revision>
  <cp:lastPrinted>2021-09-21T12:41:00Z</cp:lastPrinted>
  <dcterms:created xsi:type="dcterms:W3CDTF">2021-09-21T12:40:00Z</dcterms:created>
  <dcterms:modified xsi:type="dcterms:W3CDTF">2021-09-21T12:41:00Z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